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8A0" w:rsidRDefault="00B268A0" w:rsidP="00E264F3">
      <w:pPr>
        <w:pStyle w:val="Nadpis1"/>
        <w:rPr>
          <w:b/>
        </w:rPr>
      </w:pPr>
      <w:r w:rsidRPr="001D1B0B">
        <w:rPr>
          <w:b/>
          <w:sz w:val="24"/>
          <w:szCs w:val="24"/>
        </w:rPr>
        <w:t>PROJEKT</w:t>
      </w:r>
      <w:r w:rsidRPr="001D1B0B">
        <w:rPr>
          <w:b/>
        </w:rPr>
        <w:br/>
        <w:t>IT na MU</w:t>
      </w:r>
    </w:p>
    <w:p w:rsidR="001D1B0B" w:rsidRPr="001D1B0B" w:rsidRDefault="001D1B0B" w:rsidP="001D1B0B"/>
    <w:p w:rsidR="00213418" w:rsidRDefault="000A39C4" w:rsidP="00E264F3">
      <w:pPr>
        <w:pStyle w:val="Nadpis1"/>
      </w:pPr>
      <w:r>
        <w:rPr>
          <w:sz w:val="24"/>
          <w:szCs w:val="24"/>
        </w:rPr>
        <w:t>ZADÁNÍ</w:t>
      </w:r>
      <w:r w:rsidR="00462B9B">
        <w:rPr>
          <w:sz w:val="24"/>
          <w:szCs w:val="24"/>
        </w:rPr>
        <w:t>/OBLAST</w:t>
      </w:r>
      <w:r w:rsidR="00213418">
        <w:br/>
        <w:t>Katalog IT služeb</w:t>
      </w:r>
      <w:r w:rsidR="005E65ED">
        <w:t xml:space="preserve"> –</w:t>
      </w:r>
      <w:r w:rsidR="007D7478">
        <w:t xml:space="preserve"> rozložení, kategorie, </w:t>
      </w:r>
      <w:r w:rsidR="005E65ED">
        <w:t>struktura</w:t>
      </w:r>
    </w:p>
    <w:p w:rsidR="00941A51" w:rsidRDefault="00941A51" w:rsidP="00E264F3">
      <w:pPr>
        <w:pStyle w:val="Nadpis1"/>
        <w:rPr>
          <w:sz w:val="24"/>
          <w:szCs w:val="24"/>
        </w:rPr>
      </w:pPr>
      <w:r>
        <w:rPr>
          <w:sz w:val="24"/>
          <w:szCs w:val="24"/>
        </w:rPr>
        <w:t>CÍL A POPIS</w:t>
      </w:r>
    </w:p>
    <w:p w:rsidR="002F64D9" w:rsidRDefault="00585F19" w:rsidP="00941A51">
      <w:r>
        <w:t xml:space="preserve">Cílem je </w:t>
      </w:r>
      <w:r w:rsidR="005F183E">
        <w:t xml:space="preserve">důkladně </w:t>
      </w:r>
      <w:r>
        <w:t>prozkoumat katalogy IT služeb pře</w:t>
      </w:r>
      <w:r w:rsidR="005F183E">
        <w:t>d</w:t>
      </w:r>
      <w:r>
        <w:t xml:space="preserve">ních světových (nejen vzdělávacích) institucí, udělat si obrázek o tom </w:t>
      </w:r>
      <w:r w:rsidR="00C94BB4">
        <w:t>jak vypadá</w:t>
      </w:r>
      <w:r>
        <w:t xml:space="preserve"> </w:t>
      </w:r>
      <w:r w:rsidR="00C94BB4">
        <w:t xml:space="preserve">a funguje </w:t>
      </w:r>
      <w:r>
        <w:t>dobře udělaný katalog IT</w:t>
      </w:r>
      <w:r w:rsidR="00C94BB4">
        <w:t xml:space="preserve"> služeb, dále</w:t>
      </w:r>
      <w:r w:rsidR="002F64D9">
        <w:t xml:space="preserve"> porovnat formát rozložení a strukturu těchto katalogů a vybrat </w:t>
      </w:r>
      <w:r w:rsidR="0065132C">
        <w:t>jejich dobré</w:t>
      </w:r>
      <w:r w:rsidR="002F64D9">
        <w:t xml:space="preserve"> vlastnosti (features)</w:t>
      </w:r>
      <w:r>
        <w:t>.</w:t>
      </w:r>
    </w:p>
    <w:p w:rsidR="00C94BB4" w:rsidRDefault="00C94BB4" w:rsidP="00941A51">
      <w:r>
        <w:t>Hlavním prvkem katalogu IT služeb je strukturovaná kategorizace služeb, která usnadňuje orientaci v katalogu.</w:t>
      </w:r>
      <w:r w:rsidR="00585F19">
        <w:t xml:space="preserve"> </w:t>
      </w:r>
      <w:r w:rsidR="005F183E">
        <w:t>Klíčovou otázkou tak zůstává, jak zvolit strukturu služeb (a v neposlední řadě i přidružené piktogramy).</w:t>
      </w:r>
    </w:p>
    <w:p w:rsidR="00C94BB4" w:rsidRDefault="00C94BB4" w:rsidP="00C94BB4">
      <w:pPr>
        <w:pStyle w:val="Nadpis1"/>
        <w:rPr>
          <w:sz w:val="24"/>
          <w:szCs w:val="24"/>
        </w:rPr>
      </w:pPr>
      <w:r>
        <w:rPr>
          <w:sz w:val="24"/>
          <w:szCs w:val="24"/>
        </w:rPr>
        <w:t>VÝSTUPY</w:t>
      </w:r>
    </w:p>
    <w:p w:rsidR="00C94BB4" w:rsidRDefault="00C94BB4" w:rsidP="00C94BB4">
      <w:pPr>
        <w:pStyle w:val="Odstavecseseznamem"/>
        <w:numPr>
          <w:ilvl w:val="0"/>
          <w:numId w:val="5"/>
        </w:numPr>
      </w:pPr>
      <w:r>
        <w:t xml:space="preserve">Analýza </w:t>
      </w:r>
      <w:r w:rsidR="00534D5F">
        <w:t>katalogů IT služeb</w:t>
      </w:r>
      <w:r>
        <w:t xml:space="preserve"> univerzit a institucí</w:t>
      </w:r>
      <w:r w:rsidR="00671AA0">
        <w:t xml:space="preserve"> </w:t>
      </w:r>
    </w:p>
    <w:p w:rsidR="00D423E8" w:rsidRDefault="00D423E8" w:rsidP="00D423E8">
      <w:pPr>
        <w:pStyle w:val="Odstavecseseznamem"/>
        <w:numPr>
          <w:ilvl w:val="1"/>
          <w:numId w:val="5"/>
        </w:numPr>
      </w:pPr>
      <w:r>
        <w:t>Analýza kategorizace</w:t>
      </w:r>
    </w:p>
    <w:p w:rsidR="00D423E8" w:rsidRDefault="00D423E8" w:rsidP="00D423E8">
      <w:pPr>
        <w:pStyle w:val="Odstavecseseznamem"/>
        <w:numPr>
          <w:ilvl w:val="1"/>
          <w:numId w:val="5"/>
        </w:numPr>
      </w:pPr>
      <w:r>
        <w:t>Analýza katalogu</w:t>
      </w:r>
    </w:p>
    <w:p w:rsidR="00D423E8" w:rsidRDefault="00D423E8" w:rsidP="00D423E8">
      <w:pPr>
        <w:pStyle w:val="Odstavecseseznamem"/>
        <w:numPr>
          <w:ilvl w:val="1"/>
          <w:numId w:val="5"/>
        </w:numPr>
      </w:pPr>
      <w:r>
        <w:t>Návrh - ideální struktura</w:t>
      </w:r>
    </w:p>
    <w:p w:rsidR="002E696B" w:rsidRDefault="00D423E8" w:rsidP="00671AA0">
      <w:pPr>
        <w:pStyle w:val="Odstavecseseznamem"/>
        <w:numPr>
          <w:ilvl w:val="0"/>
          <w:numId w:val="5"/>
        </w:numPr>
      </w:pPr>
      <w:r>
        <w:t>K</w:t>
      </w:r>
      <w:r w:rsidR="00C94BB4">
        <w:t>ategorizace</w:t>
      </w:r>
      <w:r w:rsidR="005F0157">
        <w:t xml:space="preserve"> služeb</w:t>
      </w:r>
      <w:r w:rsidR="00C94BB4">
        <w:t xml:space="preserve"> </w:t>
      </w:r>
      <w:r w:rsidR="005F0157">
        <w:t xml:space="preserve">– </w:t>
      </w:r>
      <w:r w:rsidR="00A3391F">
        <w:t>nejvyšší úroveň (top level)</w:t>
      </w:r>
    </w:p>
    <w:p w:rsidR="002E696B" w:rsidRDefault="002E696B" w:rsidP="002E696B"/>
    <w:p w:rsidR="002E696B" w:rsidRDefault="002E696B" w:rsidP="002E696B"/>
    <w:p w:rsidR="002E696B" w:rsidRDefault="002E696B" w:rsidP="002E696B"/>
    <w:p w:rsidR="003F1CC6" w:rsidRDefault="003F1CC6" w:rsidP="002E696B"/>
    <w:p w:rsidR="002E696B" w:rsidRDefault="002E696B" w:rsidP="002E696B"/>
    <w:p w:rsidR="001C637C" w:rsidRDefault="001C637C" w:rsidP="002E696B"/>
    <w:p w:rsidR="002E696B" w:rsidRPr="003F1CC6" w:rsidRDefault="002E696B" w:rsidP="002E696B">
      <w:pPr>
        <w:rPr>
          <w:i/>
        </w:rPr>
      </w:pPr>
      <w:r w:rsidRPr="003F1CC6">
        <w:rPr>
          <w:i/>
        </w:rPr>
        <w:t>Byly zanalyzovány následující univerzity a instituce:</w:t>
      </w:r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7" w:history="1">
        <w:r w:rsidR="002E696B" w:rsidRPr="002F64D9">
          <w:rPr>
            <w:rStyle w:val="Hypertextovodkaz"/>
          </w:rPr>
          <w:t>University of Oxford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8" w:history="1">
        <w:r w:rsidR="002E696B" w:rsidRPr="000E52C1">
          <w:rPr>
            <w:rStyle w:val="Hypertextovodkaz"/>
          </w:rPr>
          <w:t>Stanford University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9" w:history="1">
        <w:r w:rsidR="002E696B" w:rsidRPr="009E3410">
          <w:rPr>
            <w:rStyle w:val="Hypertextovodkaz"/>
          </w:rPr>
          <w:t>Yale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0" w:history="1">
        <w:r w:rsidR="002E696B" w:rsidRPr="00304A65">
          <w:rPr>
            <w:rStyle w:val="Hypertextovodkaz"/>
          </w:rPr>
          <w:t>MIT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1" w:history="1">
        <w:r w:rsidR="002E696B" w:rsidRPr="0088151F">
          <w:rPr>
            <w:rStyle w:val="Hypertextovodkaz"/>
          </w:rPr>
          <w:t>Cornell University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2" w:history="1">
        <w:r w:rsidR="002E696B" w:rsidRPr="00C34528">
          <w:rPr>
            <w:rStyle w:val="Hypertextovodkaz"/>
          </w:rPr>
          <w:t>University of Warvick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3" w:history="1">
        <w:r w:rsidR="002E696B" w:rsidRPr="00C34528">
          <w:rPr>
            <w:rStyle w:val="Hypertextovodkaz"/>
          </w:rPr>
          <w:t>University of Glasgow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4" w:history="1">
        <w:r w:rsidR="002E696B" w:rsidRPr="00C34528">
          <w:rPr>
            <w:rStyle w:val="Hypertextovodkaz"/>
          </w:rPr>
          <w:t>University College of London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5" w:history="1">
        <w:r w:rsidR="002E696B" w:rsidRPr="003453AD">
          <w:rPr>
            <w:rStyle w:val="Hypertextovodkaz"/>
          </w:rPr>
          <w:t>Keele University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6" w:history="1">
        <w:r w:rsidR="002E696B" w:rsidRPr="005343DC">
          <w:rPr>
            <w:rStyle w:val="Hypertextovodkaz"/>
          </w:rPr>
          <w:t>CSC – IT center for Science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7" w:history="1">
        <w:r w:rsidR="002E696B" w:rsidRPr="008A5B35">
          <w:rPr>
            <w:rStyle w:val="Hypertextovodkaz"/>
          </w:rPr>
          <w:t>The University of Sheffield</w:t>
        </w:r>
      </w:hyperlink>
    </w:p>
    <w:p w:rsidR="002E696B" w:rsidRDefault="009C2236" w:rsidP="002E696B">
      <w:pPr>
        <w:pStyle w:val="Odstavecseseznamem"/>
        <w:numPr>
          <w:ilvl w:val="0"/>
          <w:numId w:val="4"/>
        </w:numPr>
      </w:pPr>
      <w:hyperlink r:id="rId18" w:history="1">
        <w:r w:rsidR="002E696B" w:rsidRPr="00782D59">
          <w:rPr>
            <w:rStyle w:val="Hypertextovodkaz"/>
          </w:rPr>
          <w:t>University of Nottingham</w:t>
        </w:r>
      </w:hyperlink>
    </w:p>
    <w:p w:rsidR="005F183E" w:rsidRDefault="005F183E" w:rsidP="002E696B">
      <w:r>
        <w:br w:type="page"/>
      </w:r>
    </w:p>
    <w:p w:rsidR="004D6034" w:rsidRDefault="004D6034" w:rsidP="005F183E">
      <w:pPr>
        <w:pStyle w:val="Nadpis1"/>
      </w:pPr>
      <w:r>
        <w:lastRenderedPageBreak/>
        <w:t>An</w:t>
      </w:r>
      <w:r w:rsidR="00646E5D">
        <w:t>alýza</w:t>
      </w:r>
      <w:r w:rsidR="00FC3289">
        <w:t xml:space="preserve"> </w:t>
      </w:r>
      <w:r w:rsidR="00CE6704">
        <w:t>vybraných</w:t>
      </w:r>
      <w:r w:rsidR="0010235E">
        <w:t xml:space="preserve"> univerzit a institucí</w:t>
      </w:r>
    </w:p>
    <w:p w:rsidR="00EA255D" w:rsidRDefault="00EA255D" w:rsidP="000F74EE">
      <w:pPr>
        <w:pStyle w:val="Nadpis2"/>
      </w:pPr>
      <w:r>
        <w:t xml:space="preserve">Postřehy </w:t>
      </w:r>
      <w:r w:rsidR="00ED0FB1">
        <w:t>ke kategorizaci</w:t>
      </w:r>
      <w:r w:rsidR="006C2641">
        <w:t xml:space="preserve"> katalogu</w:t>
      </w:r>
    </w:p>
    <w:p w:rsidR="00EA255D" w:rsidRDefault="00EA255D" w:rsidP="00EA255D">
      <w:pPr>
        <w:pStyle w:val="Nadpis3"/>
      </w:pPr>
      <w:r w:rsidRPr="00EA255D">
        <w:t>Piktogramy</w:t>
      </w:r>
    </w:p>
    <w:p w:rsidR="00EA255D" w:rsidRDefault="00EA255D" w:rsidP="00EA255D">
      <w:r>
        <w:t xml:space="preserve">Piktogramy jsou nezbytnou součástí kategorizace – usnadňují a několikanásobně zrychlují </w:t>
      </w:r>
      <w:r w:rsidR="00C26A28">
        <w:t>orientaci. Piktogramy č</w:t>
      </w:r>
      <w:r>
        <w:t>asto mají (nezanedbatelně) větší velikost než samotný textový popisek.</w:t>
      </w:r>
    </w:p>
    <w:p w:rsidR="00115D55" w:rsidRDefault="00115D55" w:rsidP="00EA255D">
      <w:r>
        <w:rPr>
          <w:noProof/>
          <w:lang w:eastAsia="cs-CZ"/>
        </w:rPr>
        <w:drawing>
          <wp:inline distT="0" distB="0" distL="0" distR="0" wp14:anchorId="69A74669" wp14:editId="7CBCFFC2">
            <wp:extent cx="3524250" cy="981183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217" t="32098" r="40392" b="54343"/>
                    <a:stretch/>
                  </pic:blipFill>
                  <pic:spPr bwMode="auto">
                    <a:xfrm>
                      <a:off x="0" y="0"/>
                      <a:ext cx="3553943" cy="9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D55" w:rsidRDefault="00115D55" w:rsidP="00EA255D"/>
    <w:p w:rsidR="00BD188D" w:rsidRPr="00276EA3" w:rsidRDefault="005343DC" w:rsidP="00EA255D">
      <w:r w:rsidRPr="005343DC">
        <w:rPr>
          <w:b/>
        </w:rPr>
        <w:t>8</w:t>
      </w:r>
      <w:r w:rsidR="00BD188D" w:rsidRPr="005343DC">
        <w:rPr>
          <w:b/>
        </w:rPr>
        <w:t>/</w:t>
      </w:r>
      <w:r w:rsidR="00D84A8B">
        <w:rPr>
          <w:b/>
        </w:rPr>
        <w:t>12</w:t>
      </w:r>
      <w:r w:rsidR="00BD188D" w:rsidRPr="005343DC">
        <w:rPr>
          <w:b/>
        </w:rPr>
        <w:t xml:space="preserve"> </w:t>
      </w:r>
      <w:r w:rsidR="00BD188D" w:rsidRPr="00276EA3">
        <w:t>zkoumaných institucí</w:t>
      </w:r>
      <w:r w:rsidRPr="00276EA3">
        <w:t xml:space="preserve"> používá piktogramy</w:t>
      </w:r>
    </w:p>
    <w:p w:rsidR="00A46C20" w:rsidRDefault="005059F8" w:rsidP="005059F8">
      <w:pPr>
        <w:pStyle w:val="Nadpis3"/>
      </w:pPr>
      <w:r>
        <w:t>Dvou-úrovňová kategorizace</w:t>
      </w:r>
      <w:r w:rsidR="00524E92">
        <w:t xml:space="preserve"> (nebo</w:t>
      </w:r>
      <w:r w:rsidR="00207D0B">
        <w:t xml:space="preserve"> stručný </w:t>
      </w:r>
      <w:r w:rsidR="00524E92">
        <w:t>popis</w:t>
      </w:r>
      <w:r w:rsidR="00207D0B">
        <w:t>)</w:t>
      </w:r>
    </w:p>
    <w:p w:rsidR="005059F8" w:rsidRDefault="005059F8" w:rsidP="005059F8">
      <w:r>
        <w:t xml:space="preserve">Některé katalogy na nejvyšší úrovni katalogu (jeho titulní strana) </w:t>
      </w:r>
      <w:r w:rsidR="00D753DC">
        <w:t>vypisují pouze klíčové slovo (či slova) pro kategorie na nejvyšší úrovni</w:t>
      </w:r>
      <w:r w:rsidR="000602C1">
        <w:t xml:space="preserve"> (např. </w:t>
      </w:r>
      <w:r w:rsidR="000602C1">
        <w:rPr>
          <w:i/>
        </w:rPr>
        <w:t>S</w:t>
      </w:r>
      <w:r w:rsidR="000602C1" w:rsidRPr="000602C1">
        <w:rPr>
          <w:i/>
        </w:rPr>
        <w:t xml:space="preserve">ecurity, </w:t>
      </w:r>
      <w:r w:rsidR="000602C1">
        <w:rPr>
          <w:i/>
        </w:rPr>
        <w:t>A</w:t>
      </w:r>
      <w:r w:rsidR="000602C1" w:rsidRPr="000602C1">
        <w:rPr>
          <w:i/>
        </w:rPr>
        <w:t>ccounts</w:t>
      </w:r>
      <w:r w:rsidR="000602C1">
        <w:t>…</w:t>
      </w:r>
      <w:r w:rsidR="00D753DC">
        <w:t>.</w:t>
      </w:r>
      <w:r w:rsidR="000602C1">
        <w:t>)</w:t>
      </w:r>
      <w:r w:rsidR="00D753DC">
        <w:t xml:space="preserve"> Některé jdou</w:t>
      </w:r>
      <w:r>
        <w:t xml:space="preserve"> hlouběji a vypisují i stěžejní podoblasti dané kategorie.</w:t>
      </w:r>
      <w:r w:rsidR="00524E92">
        <w:t xml:space="preserve"> Některé instituce namísto výčtu příkladů přidávají textový popis (např. MIT).</w:t>
      </w:r>
    </w:p>
    <w:p w:rsidR="00671AA0" w:rsidRDefault="00671AA0" w:rsidP="005059F8">
      <w:r>
        <w:t>Ubírá na celkové přehlednosti</w:t>
      </w:r>
      <w:r w:rsidR="00151EC0">
        <w:t xml:space="preserve"> (když nevím co hle</w:t>
      </w:r>
      <w:r>
        <w:t>dám, budu ještě více zahlcen informacemi), ale danou kategorii více specifikuje (když vím co</w:t>
      </w:r>
      <w:r w:rsidR="00151EC0">
        <w:t>,</w:t>
      </w:r>
      <w:r>
        <w:t xml:space="preserve"> chci najdu to rychleji).</w:t>
      </w:r>
    </w:p>
    <w:p w:rsidR="005059F8" w:rsidRDefault="00EF5F51" w:rsidP="005059F8">
      <w:r>
        <w:rPr>
          <w:noProof/>
          <w:lang w:eastAsia="cs-CZ"/>
        </w:rPr>
        <w:drawing>
          <wp:inline distT="0" distB="0" distL="0" distR="0" wp14:anchorId="180FB035" wp14:editId="3CC56642">
            <wp:extent cx="5857875" cy="968972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987" t="31544" r="39614" b="56281"/>
                    <a:stretch/>
                  </pic:blipFill>
                  <pic:spPr bwMode="auto">
                    <a:xfrm>
                      <a:off x="0" y="0"/>
                      <a:ext cx="5897128" cy="97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D08" w:rsidRDefault="00D76D08" w:rsidP="005059F8"/>
    <w:p w:rsidR="00EF5F51" w:rsidRDefault="0094265D" w:rsidP="005059F8">
      <w:r w:rsidRPr="00276EA3">
        <w:rPr>
          <w:b/>
        </w:rPr>
        <w:t>5</w:t>
      </w:r>
      <w:r w:rsidR="00BD188D" w:rsidRPr="00276EA3">
        <w:rPr>
          <w:b/>
        </w:rPr>
        <w:t>/</w:t>
      </w:r>
      <w:r w:rsidR="00685167" w:rsidRPr="00276EA3">
        <w:rPr>
          <w:b/>
        </w:rPr>
        <w:t>12</w:t>
      </w:r>
      <w:r w:rsidR="00BD188D" w:rsidRPr="00276EA3">
        <w:t xml:space="preserve"> zkoumaných institucí používá sub</w:t>
      </w:r>
      <w:r w:rsidR="00151EC0" w:rsidRPr="00276EA3">
        <w:t>-</w:t>
      </w:r>
      <w:r w:rsidR="00BD188D" w:rsidRPr="00276EA3">
        <w:t>kategorizaci nebo popis na titulním rozcestníku</w:t>
      </w:r>
    </w:p>
    <w:p w:rsidR="008A2C39" w:rsidRDefault="008A2C39" w:rsidP="008A2C39">
      <w:pPr>
        <w:pStyle w:val="Nadpis3"/>
      </w:pPr>
      <w:r>
        <w:t>Další postřehy ke kategorizaci</w:t>
      </w:r>
    </w:p>
    <w:p w:rsidR="00A71703" w:rsidRDefault="00A71703" w:rsidP="00A71703">
      <w:pPr>
        <w:pStyle w:val="Odstavecseseznamem"/>
        <w:numPr>
          <w:ilvl w:val="0"/>
          <w:numId w:val="4"/>
        </w:numPr>
      </w:pPr>
      <w:r>
        <w:t>Kategorizace na nejvyšší úrovni zachytává (pokud to lze) konkrétní domény (lepší wi-fi než konektivita, lepší e-mail než komunikace)</w:t>
      </w:r>
    </w:p>
    <w:p w:rsidR="00A71703" w:rsidRDefault="00A71703" w:rsidP="00A71703">
      <w:pPr>
        <w:pStyle w:val="Odstavecseseznamem"/>
        <w:numPr>
          <w:ilvl w:val="0"/>
          <w:numId w:val="4"/>
        </w:numPr>
      </w:pPr>
      <w:r>
        <w:t>Vyvarovat se obecným pojmům, které spadají do mnoha kategori</w:t>
      </w:r>
      <w:r w:rsidR="00514A60">
        <w:t>í (aplikace, servery, systémy).</w:t>
      </w:r>
    </w:p>
    <w:p w:rsidR="00A71703" w:rsidRDefault="00A71703" w:rsidP="00A71703">
      <w:pPr>
        <w:pStyle w:val="Odstavecseseznamem"/>
        <w:numPr>
          <w:ilvl w:val="0"/>
          <w:numId w:val="4"/>
        </w:numPr>
      </w:pPr>
      <w:r>
        <w:t>Počet kategorií:</w:t>
      </w:r>
    </w:p>
    <w:p w:rsidR="00A71703" w:rsidRDefault="00A71703" w:rsidP="00E224EA">
      <w:pPr>
        <w:pStyle w:val="Odstavecseseznamem"/>
        <w:numPr>
          <w:ilvl w:val="1"/>
          <w:numId w:val="4"/>
        </w:numPr>
      </w:pPr>
      <w:r>
        <w:t>Oxford (9), Stanford (15), Yale (12), MIT (12), Cornell (11),  Warvick (12), UCL (12),</w:t>
      </w:r>
      <w:r w:rsidR="007D55FA">
        <w:t xml:space="preserve"> Keele (10 students, 12 staff), CSC (8), </w:t>
      </w:r>
      <w:r w:rsidR="00143CA7">
        <w:t>Nottingham (9)</w:t>
      </w:r>
    </w:p>
    <w:p w:rsidR="00143CA7" w:rsidRDefault="00143CA7" w:rsidP="00A71703">
      <w:pPr>
        <w:pStyle w:val="Odstavecseseznamem"/>
        <w:numPr>
          <w:ilvl w:val="1"/>
          <w:numId w:val="4"/>
        </w:numPr>
      </w:pPr>
      <w:r>
        <w:t>Většinou v gridu 4x3, nebo 3x3, 5x2, 4x2</w:t>
      </w:r>
    </w:p>
    <w:p w:rsidR="00A71703" w:rsidRDefault="00A71703" w:rsidP="00A71703">
      <w:pPr>
        <w:pStyle w:val="Odstavecseseznamem"/>
        <w:numPr>
          <w:ilvl w:val="1"/>
          <w:numId w:val="4"/>
        </w:numPr>
      </w:pPr>
      <w:r>
        <w:t xml:space="preserve">V průměru </w:t>
      </w:r>
      <w:r w:rsidR="00143CA7">
        <w:t>10-</w:t>
      </w:r>
      <w:r>
        <w:t>12 kategorií</w:t>
      </w:r>
      <w:r w:rsidR="00143CA7">
        <w:t xml:space="preserve"> </w:t>
      </w:r>
    </w:p>
    <w:p w:rsidR="00DC2FC6" w:rsidRDefault="00DC2FC6">
      <w:r>
        <w:br w:type="page"/>
      </w:r>
    </w:p>
    <w:p w:rsidR="00ED0FB1" w:rsidRDefault="00ED0FB1" w:rsidP="00ED0FB1">
      <w:pPr>
        <w:pStyle w:val="Nadpis2"/>
      </w:pPr>
      <w:r>
        <w:lastRenderedPageBreak/>
        <w:t>Další Features</w:t>
      </w:r>
      <w:r w:rsidR="00D423E8">
        <w:t xml:space="preserve"> katalogu služeb</w:t>
      </w:r>
    </w:p>
    <w:p w:rsidR="00ED0FB1" w:rsidRDefault="00ED0FB1" w:rsidP="00ED0FB1">
      <w:pPr>
        <w:pStyle w:val="Nadpis3"/>
      </w:pPr>
      <w:r>
        <w:t>Náhledy (Views)</w:t>
      </w:r>
    </w:p>
    <w:p w:rsidR="00ED0FB1" w:rsidRDefault="00ED0FB1" w:rsidP="00ED0FB1">
      <w:r>
        <w:t xml:space="preserve">Většina katalogů používá několik náhledů jak katalog </w:t>
      </w:r>
      <w:r w:rsidR="00782D59">
        <w:t xml:space="preserve">IT služeb </w:t>
      </w:r>
      <w:r>
        <w:t>prohlížet</w:t>
      </w:r>
      <w:r w:rsidR="00782D59">
        <w:t xml:space="preserve"> a procházet. Samozřejmostí bývá náhled podle kategorií, abecední seznam, kategorizace podle cílové skupiny (</w:t>
      </w:r>
      <w:r w:rsidR="00782D59" w:rsidRPr="00782D59">
        <w:rPr>
          <w:i/>
        </w:rPr>
        <w:t>staff, IT Staff, Students, Visitors,…</w:t>
      </w:r>
      <w:r w:rsidR="00782D59">
        <w:t>)</w:t>
      </w:r>
      <w:r w:rsidR="008A2C39">
        <w:t>. Některé katalogy začínají rozcestníkem rovnou podle cílové skupiny (University of Glasgow).</w:t>
      </w:r>
    </w:p>
    <w:p w:rsidR="007B6A7A" w:rsidRDefault="007B6A7A" w:rsidP="00ED0FB1">
      <w:r>
        <w:t>Náhledy úzce souvisí se štítky a multi-dimenzionalitou katalogu a jsou rozebrány zvlášť v jiném dokumentu.</w:t>
      </w:r>
    </w:p>
    <w:p w:rsidR="004423CA" w:rsidRDefault="004423CA" w:rsidP="00ED0FB1">
      <w:r>
        <w:rPr>
          <w:noProof/>
          <w:lang w:eastAsia="cs-CZ"/>
        </w:rPr>
        <w:drawing>
          <wp:inline distT="0" distB="0" distL="0" distR="0" wp14:anchorId="2F47FE8A" wp14:editId="515BB469">
            <wp:extent cx="5314950" cy="131711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637" t="43996" r="17981" b="32485"/>
                    <a:stretch/>
                  </pic:blipFill>
                  <pic:spPr bwMode="auto">
                    <a:xfrm>
                      <a:off x="0" y="0"/>
                      <a:ext cx="5354516" cy="132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B1" w:rsidRPr="00ED0FB1" w:rsidRDefault="00044636" w:rsidP="00ED0FB1">
      <w:r w:rsidRPr="00276EA3">
        <w:rPr>
          <w:b/>
        </w:rPr>
        <w:t>7</w:t>
      </w:r>
      <w:r w:rsidR="00361662" w:rsidRPr="00276EA3">
        <w:rPr>
          <w:b/>
        </w:rPr>
        <w:t>/12</w:t>
      </w:r>
      <w:r w:rsidR="00361662" w:rsidRPr="00276EA3">
        <w:t xml:space="preserve"> zkoumaných institucí používá náhledy (views)</w:t>
      </w:r>
      <w:r w:rsidR="00361662" w:rsidRPr="00276EA3">
        <w:br/>
      </w:r>
      <w:r w:rsidR="0094265D" w:rsidRPr="00276EA3">
        <w:rPr>
          <w:b/>
        </w:rPr>
        <w:t>4</w:t>
      </w:r>
      <w:r w:rsidR="00361662" w:rsidRPr="00276EA3">
        <w:rPr>
          <w:b/>
        </w:rPr>
        <w:t>/12</w:t>
      </w:r>
      <w:r w:rsidR="00361662" w:rsidRPr="00276EA3">
        <w:t xml:space="preserve"> zkoumaných institucí používá </w:t>
      </w:r>
      <w:r w:rsidR="00835B0C" w:rsidRPr="00276EA3">
        <w:t xml:space="preserve">na titulní straně </w:t>
      </w:r>
      <w:r w:rsidR="00361662" w:rsidRPr="00276EA3">
        <w:t xml:space="preserve">rozcestník </w:t>
      </w:r>
      <w:r w:rsidR="00835B0C" w:rsidRPr="00276EA3">
        <w:t>POUZE</w:t>
      </w:r>
      <w:r w:rsidR="00361662" w:rsidRPr="00276EA3">
        <w:t xml:space="preserve"> podle cílových skupin</w:t>
      </w:r>
      <w:r w:rsidR="0094265D" w:rsidRPr="00276EA3">
        <w:br/>
      </w:r>
      <w:r w:rsidR="00FE190F" w:rsidRPr="00276EA3">
        <w:rPr>
          <w:b/>
        </w:rPr>
        <w:t>7</w:t>
      </w:r>
      <w:r w:rsidR="0094265D" w:rsidRPr="00276EA3">
        <w:rPr>
          <w:b/>
        </w:rPr>
        <w:t>/12</w:t>
      </w:r>
      <w:r w:rsidR="0094265D" w:rsidRPr="00276EA3">
        <w:t xml:space="preserve"> zkoumaných institucí používá abecední seznam</w:t>
      </w:r>
      <w:r w:rsidR="00E379DF" w:rsidRPr="00276EA3">
        <w:t xml:space="preserve"> (AZ list)</w:t>
      </w:r>
    </w:p>
    <w:p w:rsidR="00671AA0" w:rsidRDefault="00671AA0" w:rsidP="00671AA0">
      <w:pPr>
        <w:pStyle w:val="Nadpis3"/>
      </w:pPr>
      <w:r>
        <w:t>Helpdesk a podpora</w:t>
      </w:r>
    </w:p>
    <w:p w:rsidR="00671AA0" w:rsidRDefault="00671AA0" w:rsidP="005059F8">
      <w:r>
        <w:t>Většina institucí nejen zmiňuje helpdesk (endpoint management, help,…) ve svých službách, ale zároveň je vypíchnut na titulní s</w:t>
      </w:r>
      <w:r w:rsidR="004D10D6">
        <w:t>traně katalogu bokem jako samostatná důležitá služba</w:t>
      </w:r>
      <w:r>
        <w:t>.</w:t>
      </w:r>
      <w:r w:rsidR="004D10D6">
        <w:t xml:space="preserve"> Valné většina katalogů zmiňuje helpdesk (navíc i) v patičce katalogu.</w:t>
      </w:r>
    </w:p>
    <w:p w:rsidR="00735254" w:rsidRDefault="00A664F9" w:rsidP="005059F8">
      <w:r>
        <w:rPr>
          <w:noProof/>
          <w:lang w:eastAsia="cs-CZ"/>
        </w:rPr>
        <w:drawing>
          <wp:inline distT="0" distB="0" distL="0" distR="0" wp14:anchorId="39122A99" wp14:editId="34F217AB">
            <wp:extent cx="1971675" cy="13351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917" t="49806" r="67317" b="26398"/>
                    <a:stretch/>
                  </pic:blipFill>
                  <pic:spPr bwMode="auto">
                    <a:xfrm>
                      <a:off x="0" y="0"/>
                      <a:ext cx="1978832" cy="133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80895" cy="6572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9" t="21306" r="19226" b="70393"/>
                    <a:stretch/>
                  </pic:blipFill>
                  <pic:spPr bwMode="auto">
                    <a:xfrm>
                      <a:off x="0" y="0"/>
                      <a:ext cx="208089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B2" w:rsidRDefault="00A664F9" w:rsidP="00B055B2">
      <w:r w:rsidRPr="00A664F9">
        <w:rPr>
          <w:b/>
        </w:rPr>
        <w:t>6</w:t>
      </w:r>
      <w:r w:rsidR="00735254" w:rsidRPr="00A664F9">
        <w:rPr>
          <w:b/>
        </w:rPr>
        <w:t>/</w:t>
      </w:r>
      <w:r w:rsidRPr="00A664F9">
        <w:rPr>
          <w:b/>
        </w:rPr>
        <w:t>12</w:t>
      </w:r>
      <w:r w:rsidR="00735254">
        <w:t xml:space="preserve"> zkoumaných institucí</w:t>
      </w:r>
      <w:r w:rsidR="00EA4E8D">
        <w:t xml:space="preserve"> zvýrazňuje</w:t>
      </w:r>
      <w:r w:rsidR="00735254">
        <w:t xml:space="preserve"> </w:t>
      </w:r>
      <w:r w:rsidR="00EA4E8D">
        <w:t>helpdesk zvlášť</w:t>
      </w:r>
      <w:r w:rsidR="00B055B2">
        <w:t xml:space="preserve"> mimo patičku</w:t>
      </w:r>
      <w:r w:rsidR="00B055B2">
        <w:br/>
      </w:r>
      <w:r w:rsidR="00A71703">
        <w:rPr>
          <w:b/>
        </w:rPr>
        <w:t>10</w:t>
      </w:r>
      <w:r w:rsidR="00B055B2" w:rsidRPr="00A664F9">
        <w:rPr>
          <w:b/>
        </w:rPr>
        <w:t>/</w:t>
      </w:r>
      <w:r>
        <w:rPr>
          <w:b/>
        </w:rPr>
        <w:t>12</w:t>
      </w:r>
      <w:r w:rsidR="00B055B2">
        <w:t xml:space="preserve"> zkoumaných institucí zobrazuje kontakt na helpdesk/podporu</w:t>
      </w:r>
    </w:p>
    <w:p w:rsidR="003639E4" w:rsidRDefault="003639E4" w:rsidP="003639E4">
      <w:pPr>
        <w:pStyle w:val="Nadpis3"/>
      </w:pPr>
      <w:r>
        <w:t>Rychlé odkazy (quick links) a how to</w:t>
      </w:r>
    </w:p>
    <w:p w:rsidR="003639E4" w:rsidRDefault="003639E4" w:rsidP="003639E4">
      <w:r>
        <w:t>Nejčastěji hledané vybrané položky. Hezké řeš</w:t>
      </w:r>
      <w:r w:rsidR="000F4165">
        <w:t>e</w:t>
      </w:r>
      <w:r>
        <w:t>ní formou „ How to“ nebo „I want to…“ + nabídka voleb. Svým způsobem je to další view na katalog.</w:t>
      </w:r>
    </w:p>
    <w:p w:rsidR="003639E4" w:rsidRPr="003639E4" w:rsidRDefault="003639E4" w:rsidP="003639E4">
      <w:r>
        <w:rPr>
          <w:noProof/>
          <w:lang w:eastAsia="cs-CZ"/>
        </w:rPr>
        <w:drawing>
          <wp:inline distT="0" distB="0" distL="0" distR="0" wp14:anchorId="3E5EF1FB" wp14:editId="1D0AB2C3">
            <wp:extent cx="1362075" cy="14347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299" t="23520" r="69029" b="54620"/>
                    <a:stretch/>
                  </pic:blipFill>
                  <pic:spPr bwMode="auto">
                    <a:xfrm>
                      <a:off x="0" y="0"/>
                      <a:ext cx="1365586" cy="143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39E4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4C77DBF" wp14:editId="3ABCFDFA">
            <wp:extent cx="2165449" cy="142875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1320" t="39291" r="23584" b="43000"/>
                    <a:stretch/>
                  </pic:blipFill>
                  <pic:spPr bwMode="auto">
                    <a:xfrm>
                      <a:off x="0" y="0"/>
                      <a:ext cx="2187065" cy="144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D6" w:rsidRDefault="003639E4" w:rsidP="005059F8">
      <w:r>
        <w:rPr>
          <w:b/>
        </w:rPr>
        <w:t>4</w:t>
      </w:r>
      <w:r w:rsidRPr="00A664F9">
        <w:rPr>
          <w:b/>
        </w:rPr>
        <w:t>/12</w:t>
      </w:r>
      <w:r>
        <w:t xml:space="preserve"> zkoumaných institucí používá quick links nebo how to</w:t>
      </w:r>
    </w:p>
    <w:p w:rsidR="00882188" w:rsidRDefault="00882188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:rsidR="00882188" w:rsidRDefault="00882188" w:rsidP="00882188">
      <w:pPr>
        <w:pStyle w:val="Nadpis3"/>
      </w:pPr>
      <w:r>
        <w:lastRenderedPageBreak/>
        <w:t>Oznámení, News feed, updates, kritické stavy</w:t>
      </w:r>
    </w:p>
    <w:p w:rsidR="00882188" w:rsidRDefault="006C30D4" w:rsidP="00882188">
      <w:r>
        <w:t>Někde i kategorizováno (alert, known issue, resolved,</w:t>
      </w:r>
      <w:r w:rsidR="006C4C8F">
        <w:t xml:space="preserve"> information). Prostor pro info</w:t>
      </w:r>
      <w:r>
        <w:t>r</w:t>
      </w:r>
      <w:r w:rsidR="006C4C8F">
        <w:t>m</w:t>
      </w:r>
      <w:r>
        <w:t>ace o plánovaných odstávkách, nových licencí, nedostupnosti služby, updatech</w:t>
      </w:r>
      <w:r w:rsidR="006C4C8F">
        <w:t xml:space="preserve"> na systémech, apod. Možná by m</w:t>
      </w:r>
      <w:r>
        <w:t>ohlo být spíš součástí helpdesku než katalogu služeb…</w:t>
      </w:r>
    </w:p>
    <w:p w:rsidR="006C30D4" w:rsidRPr="00882188" w:rsidRDefault="006C30D4" w:rsidP="00882188">
      <w:r>
        <w:t>Některé katalogy (asi 2) používají na toto i Twitter feed.</w:t>
      </w:r>
    </w:p>
    <w:p w:rsidR="00882188" w:rsidRPr="00882188" w:rsidRDefault="00882188" w:rsidP="00882188">
      <w:r>
        <w:rPr>
          <w:noProof/>
          <w:lang w:eastAsia="cs-CZ"/>
        </w:rPr>
        <w:drawing>
          <wp:inline distT="0" distB="0" distL="0" distR="0" wp14:anchorId="0D14CC72" wp14:editId="019863CD">
            <wp:extent cx="5953125" cy="1157243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093" t="23243" r="8643" b="47980"/>
                    <a:stretch/>
                  </pic:blipFill>
                  <pic:spPr bwMode="auto">
                    <a:xfrm>
                      <a:off x="0" y="0"/>
                      <a:ext cx="5960663" cy="115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FC2602" wp14:editId="7F900C45">
            <wp:extent cx="3829050" cy="2089901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372" t="26286" r="26852" b="34145"/>
                    <a:stretch/>
                  </pic:blipFill>
                  <pic:spPr bwMode="auto">
                    <a:xfrm>
                      <a:off x="0" y="0"/>
                      <a:ext cx="3849174" cy="21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D4" w:rsidRDefault="006C30D4" w:rsidP="006C30D4">
      <w:r>
        <w:rPr>
          <w:b/>
        </w:rPr>
        <w:t>5</w:t>
      </w:r>
      <w:r w:rsidRPr="00A664F9">
        <w:rPr>
          <w:b/>
        </w:rPr>
        <w:t>/12</w:t>
      </w:r>
      <w:r>
        <w:t xml:space="preserve"> zkoumaných institucí používá oznámení, novinky</w:t>
      </w:r>
    </w:p>
    <w:p w:rsidR="007D7478" w:rsidRDefault="007D7478" w:rsidP="007D7478">
      <w:pPr>
        <w:pStyle w:val="Nadpis2"/>
      </w:pPr>
      <w:r>
        <w:lastRenderedPageBreak/>
        <w:t>Rozložení stránky katalogu (návrh)</w:t>
      </w:r>
    </w:p>
    <w:p w:rsidR="00882188" w:rsidRPr="00882188" w:rsidRDefault="00CE741F" w:rsidP="00882188">
      <w:r>
        <w:rPr>
          <w:noProof/>
          <w:lang w:eastAsia="cs-CZ"/>
        </w:rPr>
        <w:drawing>
          <wp:inline distT="0" distB="0" distL="0" distR="0" wp14:anchorId="2B6B61AE" wp14:editId="4A5F6285">
            <wp:extent cx="6101882" cy="6780363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146" t="7018" r="40913" b="2222"/>
                    <a:stretch/>
                  </pic:blipFill>
                  <pic:spPr bwMode="auto">
                    <a:xfrm>
                      <a:off x="0" y="0"/>
                      <a:ext cx="6134079" cy="681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88D" w:rsidRDefault="00D621B8" w:rsidP="005059F8">
      <w:r>
        <w:t xml:space="preserve">Návrh </w:t>
      </w:r>
      <w:r w:rsidR="00D03E90">
        <w:t>obsahuje</w:t>
      </w:r>
      <w:r>
        <w:t xml:space="preserve"> následující komponenty (řazeno dle priority):</w:t>
      </w:r>
    </w:p>
    <w:p w:rsidR="00D621B8" w:rsidRDefault="00D621B8" w:rsidP="00D621B8">
      <w:pPr>
        <w:pStyle w:val="Odstavecseseznamem"/>
        <w:numPr>
          <w:ilvl w:val="0"/>
          <w:numId w:val="6"/>
        </w:numPr>
      </w:pPr>
      <w:r>
        <w:t>Kategorizovaný rozcestník</w:t>
      </w:r>
    </w:p>
    <w:p w:rsidR="00D621B8" w:rsidRDefault="00D621B8" w:rsidP="00D621B8">
      <w:pPr>
        <w:pStyle w:val="Odstavecseseznamem"/>
        <w:numPr>
          <w:ilvl w:val="0"/>
          <w:numId w:val="6"/>
        </w:numPr>
      </w:pPr>
      <w:r>
        <w:t>Odkaz na hlepdesk</w:t>
      </w:r>
    </w:p>
    <w:p w:rsidR="00D621B8" w:rsidRDefault="00D621B8" w:rsidP="00D621B8">
      <w:pPr>
        <w:pStyle w:val="Odstavecseseznamem"/>
        <w:numPr>
          <w:ilvl w:val="0"/>
          <w:numId w:val="6"/>
        </w:numPr>
      </w:pPr>
      <w:r>
        <w:t>Pohledy (služby pro studenty, služby na ÚVT, apod.)</w:t>
      </w:r>
    </w:p>
    <w:p w:rsidR="00D621B8" w:rsidRDefault="00D621B8" w:rsidP="00D621B8">
      <w:pPr>
        <w:pStyle w:val="Odstavecseseznamem"/>
        <w:numPr>
          <w:ilvl w:val="0"/>
          <w:numId w:val="6"/>
        </w:numPr>
      </w:pPr>
      <w:r>
        <w:t xml:space="preserve">Rychlý rozcestník nebo </w:t>
      </w:r>
      <w:r w:rsidR="006C4C8F">
        <w:t>„</w:t>
      </w:r>
      <w:r>
        <w:t>how to</w:t>
      </w:r>
      <w:r w:rsidR="006C4C8F">
        <w:t>“</w:t>
      </w:r>
      <w:r>
        <w:t xml:space="preserve"> pro často používaná dotazy</w:t>
      </w:r>
    </w:p>
    <w:p w:rsidR="00D621B8" w:rsidRPr="005059F8" w:rsidRDefault="00D621B8" w:rsidP="00D621B8">
      <w:pPr>
        <w:pStyle w:val="Odstavecseseznamem"/>
        <w:numPr>
          <w:ilvl w:val="0"/>
          <w:numId w:val="6"/>
        </w:numPr>
      </w:pPr>
      <w:r>
        <w:t>Oznámení o výpadcích, problémech, novinkách, výhodách, apod.</w:t>
      </w:r>
    </w:p>
    <w:p w:rsidR="00646E5D" w:rsidRDefault="00646E5D" w:rsidP="00646E5D">
      <w:pPr>
        <w:pStyle w:val="Odstavecseseznamem"/>
      </w:pPr>
    </w:p>
    <w:p w:rsidR="00646E5D" w:rsidRDefault="00646E5D" w:rsidP="00646E5D">
      <w:pPr>
        <w:pStyle w:val="Odstavecseseznamem"/>
      </w:pPr>
    </w:p>
    <w:p w:rsidR="002B65AE" w:rsidRDefault="002B65AE"/>
    <w:p w:rsidR="000F2E13" w:rsidRDefault="004C3017" w:rsidP="000F2E13">
      <w:pPr>
        <w:pStyle w:val="Nadpis1"/>
      </w:pPr>
      <w:r>
        <w:lastRenderedPageBreak/>
        <w:t>Kategorie</w:t>
      </w:r>
    </w:p>
    <w:p w:rsidR="000F2E13" w:rsidRPr="00AA09E8" w:rsidRDefault="002211B2" w:rsidP="000F2E13">
      <w:r>
        <w:t>Na základě vybraných univerzit byl proveden výčet následujících</w:t>
      </w:r>
      <w:r w:rsidR="00160E9C">
        <w:t xml:space="preserve"> kategorií. </w:t>
      </w:r>
      <w:r w:rsidR="00252B16">
        <w:t xml:space="preserve">Pro lepší čitelnost, zkráceno, </w:t>
      </w:r>
      <w:r>
        <w:t>revidováno</w:t>
      </w:r>
      <w:r w:rsidR="00252B16">
        <w:t xml:space="preserve"> a přidána priorita</w:t>
      </w:r>
      <w:r>
        <w:t>. Šedě vyznačeny kategori</w:t>
      </w:r>
      <w:r w:rsidR="00160E9C">
        <w:t>e</w:t>
      </w:r>
      <w:r>
        <w:t xml:space="preserve"> s přepadem mimo IT.</w:t>
      </w:r>
    </w:p>
    <w:p w:rsidR="002211B2" w:rsidRDefault="002211B2" w:rsidP="002211B2">
      <w:pPr>
        <w:rPr>
          <w:sz w:val="20"/>
          <w:szCs w:val="20"/>
          <w:lang w:val="en-US"/>
        </w:rPr>
        <w:sectPr w:rsidR="002211B2" w:rsidSect="000F2E13">
          <w:footerReference w:type="default" r:id="rId29"/>
          <w:type w:val="continuous"/>
          <w:pgSz w:w="11906" w:h="16838"/>
          <w:pgMar w:top="1276" w:right="1134" w:bottom="1418" w:left="1134" w:header="709" w:footer="454" w:gutter="0"/>
          <w:cols w:space="708"/>
          <w:docGrid w:linePitch="360"/>
        </w:sectPr>
      </w:pPr>
    </w:p>
    <w:p w:rsidR="00A24F92" w:rsidRPr="00A24F92" w:rsidRDefault="00F83BC7" w:rsidP="00A24F92">
      <w:r>
        <w:lastRenderedPageBreak/>
        <w:t>Abecední seznam včetně odhadu důležitosti dané kategorie.</w:t>
      </w: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80"/>
        <w:gridCol w:w="905"/>
        <w:gridCol w:w="3713"/>
        <w:gridCol w:w="4530"/>
      </w:tblGrid>
      <w:tr w:rsidR="000F2E13" w:rsidTr="00EF3C2B">
        <w:tc>
          <w:tcPr>
            <w:tcW w:w="480" w:type="dxa"/>
          </w:tcPr>
          <w:p w:rsidR="000F2E13" w:rsidRPr="003B1C49" w:rsidRDefault="000F2E13" w:rsidP="00481533">
            <w:pPr>
              <w:rPr>
                <w:b/>
              </w:rPr>
            </w:pPr>
            <w:r w:rsidRPr="003B1C49">
              <w:rPr>
                <w:b/>
              </w:rPr>
              <w:t>#</w:t>
            </w:r>
          </w:p>
        </w:tc>
        <w:tc>
          <w:tcPr>
            <w:tcW w:w="905" w:type="dxa"/>
          </w:tcPr>
          <w:p w:rsidR="000F2E13" w:rsidRPr="003B1C49" w:rsidRDefault="000F2E13" w:rsidP="00481533">
            <w:pPr>
              <w:rPr>
                <w:b/>
              </w:rPr>
            </w:pPr>
            <w:r>
              <w:rPr>
                <w:b/>
              </w:rPr>
              <w:t>Priorita</w:t>
            </w:r>
          </w:p>
        </w:tc>
        <w:tc>
          <w:tcPr>
            <w:tcW w:w="3713" w:type="dxa"/>
          </w:tcPr>
          <w:p w:rsidR="000F2E13" w:rsidRPr="003B1C49" w:rsidRDefault="000F2E13" w:rsidP="00481533">
            <w:pPr>
              <w:rPr>
                <w:b/>
              </w:rPr>
            </w:pPr>
            <w:r w:rsidRPr="003B1C49">
              <w:rPr>
                <w:b/>
              </w:rPr>
              <w:t>Kategorie</w:t>
            </w:r>
          </w:p>
        </w:tc>
        <w:tc>
          <w:tcPr>
            <w:tcW w:w="4530" w:type="dxa"/>
          </w:tcPr>
          <w:p w:rsidR="000F2E13" w:rsidRPr="003B1C49" w:rsidRDefault="00207B3E" w:rsidP="00481533">
            <w:pPr>
              <w:rPr>
                <w:b/>
              </w:rPr>
            </w:pPr>
            <w:r>
              <w:rPr>
                <w:b/>
              </w:rPr>
              <w:t>Anglicky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1</w:t>
            </w:r>
          </w:p>
        </w:tc>
        <w:tc>
          <w:tcPr>
            <w:tcW w:w="905" w:type="dxa"/>
          </w:tcPr>
          <w:p w:rsidR="000F2E13" w:rsidRPr="00C46C9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5F87DB" wp14:editId="1DEBCA8E">
                      <wp:simplePos x="0" y="0"/>
                      <wp:positionH relativeFrom="column">
                        <wp:posOffset>4114</wp:posOffset>
                      </wp:positionH>
                      <wp:positionV relativeFrom="paragraph">
                        <wp:posOffset>38100</wp:posOffset>
                      </wp:positionV>
                      <wp:extent cx="419100" cy="9525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E6F61" id="Rectangle 3" o:spid="_x0000_s1026" style="position:absolute;margin-left:.3pt;margin-top:3pt;width:33pt;height: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" fillcolor="red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pPr>
              <w:rPr>
                <w:sz w:val="20"/>
                <w:szCs w:val="20"/>
              </w:rPr>
            </w:pPr>
            <w:r w:rsidRPr="009D43D5">
              <w:rPr>
                <w:sz w:val="20"/>
                <w:szCs w:val="20"/>
              </w:rPr>
              <w:t>Bezpečnost</w:t>
            </w:r>
          </w:p>
        </w:tc>
        <w:tc>
          <w:tcPr>
            <w:tcW w:w="4530" w:type="dxa"/>
          </w:tcPr>
          <w:p w:rsidR="0016555A" w:rsidRPr="00207B3E" w:rsidRDefault="000F2E13" w:rsidP="002354F4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Security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2</w:t>
            </w:r>
          </w:p>
        </w:tc>
        <w:tc>
          <w:tcPr>
            <w:tcW w:w="905" w:type="dxa"/>
          </w:tcPr>
          <w:p w:rsidR="000F2E13" w:rsidRPr="00050ED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C675EF" wp14:editId="4DA7558C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34859</wp:posOffset>
                      </wp:positionV>
                      <wp:extent cx="95535" cy="88710"/>
                      <wp:effectExtent l="0" t="0" r="19050" b="26035"/>
                      <wp:wrapNone/>
                      <wp:docPr id="13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5" cy="88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49627" id="Rectangle 4" o:spid="_x0000_s1026" style="position:absolute;margin-left:.45pt;margin-top:2.75pt;width:7.5pt;height: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" fillcolor="#92d050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252B16" w:rsidRDefault="000F2E13" w:rsidP="00481533">
            <w:pPr>
              <w:rPr>
                <w:color w:val="A6A6A6" w:themeColor="background1" w:themeShade="A6"/>
                <w:sz w:val="20"/>
                <w:szCs w:val="20"/>
              </w:rPr>
            </w:pPr>
            <w:r w:rsidRPr="00252B16">
              <w:rPr>
                <w:color w:val="A6A6A6" w:themeColor="background1" w:themeShade="A6"/>
                <w:sz w:val="20"/>
                <w:szCs w:val="20"/>
              </w:rPr>
              <w:t>Business intelligence a reporting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color w:val="A6A6A6" w:themeColor="background1" w:themeShade="A6"/>
                <w:sz w:val="20"/>
                <w:szCs w:val="20"/>
                <w:lang w:val="en-US"/>
              </w:rPr>
            </w:pPr>
            <w:r w:rsidRPr="00207B3E">
              <w:rPr>
                <w:color w:val="A6A6A6" w:themeColor="background1" w:themeShade="A6"/>
                <w:sz w:val="20"/>
                <w:szCs w:val="20"/>
                <w:lang w:val="en-US"/>
              </w:rPr>
              <w:t>Business intelligence and reporting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3</w:t>
            </w:r>
          </w:p>
        </w:tc>
        <w:tc>
          <w:tcPr>
            <w:tcW w:w="905" w:type="dxa"/>
          </w:tcPr>
          <w:p w:rsidR="000F2E13" w:rsidRPr="00C46C9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89C24A" wp14:editId="6AEF4FF8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35750</wp:posOffset>
                      </wp:positionV>
                      <wp:extent cx="279780" cy="102358"/>
                      <wp:effectExtent l="0" t="0" r="25400" b="1206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780" cy="102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EDE2" id="Rectangle 5" o:spid="_x0000_s1026" style="position:absolute;margin-left:.45pt;margin-top:2.8pt;width:22.0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" fillcolor="yellow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pPr>
              <w:rPr>
                <w:sz w:val="20"/>
                <w:szCs w:val="20"/>
              </w:rPr>
            </w:pPr>
            <w:r w:rsidRPr="009D43D5">
              <w:rPr>
                <w:sz w:val="20"/>
                <w:szCs w:val="20"/>
              </w:rPr>
              <w:t xml:space="preserve">Datová uložiště a servery 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Storage and servers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4</w:t>
            </w:r>
          </w:p>
        </w:tc>
        <w:tc>
          <w:tcPr>
            <w:tcW w:w="905" w:type="dxa"/>
          </w:tcPr>
          <w:p w:rsidR="000F2E13" w:rsidRPr="00C46C9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DBDB0C" wp14:editId="026F423D">
                      <wp:simplePos x="0" y="0"/>
                      <wp:positionH relativeFrom="column">
                        <wp:posOffset>4749</wp:posOffset>
                      </wp:positionH>
                      <wp:positionV relativeFrom="paragraph">
                        <wp:posOffset>43180</wp:posOffset>
                      </wp:positionV>
                      <wp:extent cx="419100" cy="95250"/>
                      <wp:effectExtent l="0" t="0" r="1905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D4C58" id="Rectangle 6" o:spid="_x0000_s1026" style="position:absolute;margin-left:.35pt;margin-top:3.4pt;width:33pt;height: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" fillcolor="red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r w:rsidRPr="009D43D5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-</w:t>
            </w:r>
            <w:r w:rsidRPr="009D43D5">
              <w:rPr>
                <w:sz w:val="20"/>
                <w:szCs w:val="20"/>
              </w:rPr>
              <w:t>maily</w:t>
            </w:r>
            <w:r>
              <w:rPr>
                <w:sz w:val="20"/>
                <w:szCs w:val="20"/>
              </w:rPr>
              <w:t>, kalendář</w:t>
            </w:r>
            <w:r w:rsidRPr="009D43D5">
              <w:rPr>
                <w:sz w:val="20"/>
                <w:szCs w:val="20"/>
              </w:rPr>
              <w:t xml:space="preserve"> a kolaborace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E-mail and collaboration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5</w:t>
            </w:r>
          </w:p>
        </w:tc>
        <w:tc>
          <w:tcPr>
            <w:tcW w:w="905" w:type="dxa"/>
          </w:tcPr>
          <w:p w:rsidR="000F2E1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4CE0C7" wp14:editId="7D57D1C3">
                      <wp:simplePos x="0" y="0"/>
                      <wp:positionH relativeFrom="column">
                        <wp:posOffset>4749</wp:posOffset>
                      </wp:positionH>
                      <wp:positionV relativeFrom="paragraph">
                        <wp:posOffset>41910</wp:posOffset>
                      </wp:positionV>
                      <wp:extent cx="419100" cy="95250"/>
                      <wp:effectExtent l="0" t="0" r="19050" b="19050"/>
                      <wp:wrapNone/>
                      <wp:docPr id="14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5E837" id="Rectangle 7" o:spid="_x0000_s1026" style="position:absolute;margin-left:.35pt;margin-top:3.3pt;width:33pt;height: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" fillcolor="red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6C4C8F" w:rsidP="00481533">
            <w:r>
              <w:rPr>
                <w:sz w:val="20"/>
                <w:szCs w:val="20"/>
              </w:rPr>
              <w:t>Help</w:t>
            </w:r>
            <w:r w:rsidR="000F2E13" w:rsidRPr="009D43D5">
              <w:rPr>
                <w:sz w:val="20"/>
                <w:szCs w:val="20"/>
              </w:rPr>
              <w:t>desk a koncová podpora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Support, endpoint and infrastructure management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6</w:t>
            </w:r>
          </w:p>
        </w:tc>
        <w:tc>
          <w:tcPr>
            <w:tcW w:w="905" w:type="dxa"/>
          </w:tcPr>
          <w:p w:rsidR="000F2E13" w:rsidRPr="00C46C9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1721C4" wp14:editId="6B7733A4">
                      <wp:simplePos x="0" y="0"/>
                      <wp:positionH relativeFrom="column">
                        <wp:posOffset>4749</wp:posOffset>
                      </wp:positionH>
                      <wp:positionV relativeFrom="paragraph">
                        <wp:posOffset>39370</wp:posOffset>
                      </wp:positionV>
                      <wp:extent cx="419100" cy="95250"/>
                      <wp:effectExtent l="0" t="0" r="19050" b="19050"/>
                      <wp:wrapNone/>
                      <wp:docPr id="15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0E352" id="Rectangle 8" o:spid="_x0000_s1026" style="position:absolute;margin-left:.35pt;margin-top:3.1pt;width:33pt;height: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" fillcolor="red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pPr>
              <w:rPr>
                <w:sz w:val="20"/>
                <w:szCs w:val="20"/>
              </w:rPr>
            </w:pPr>
            <w:r w:rsidRPr="009D43D5">
              <w:rPr>
                <w:sz w:val="20"/>
                <w:szCs w:val="20"/>
              </w:rPr>
              <w:t xml:space="preserve">Informační systémy a software 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Software and business systems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7</w:t>
            </w:r>
          </w:p>
        </w:tc>
        <w:tc>
          <w:tcPr>
            <w:tcW w:w="905" w:type="dxa"/>
          </w:tcPr>
          <w:p w:rsidR="000F2E13" w:rsidRPr="00050ED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0519CE" wp14:editId="79BBDE28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44867</wp:posOffset>
                      </wp:positionV>
                      <wp:extent cx="95535" cy="88710"/>
                      <wp:effectExtent l="0" t="0" r="19050" b="26035"/>
                      <wp:wrapNone/>
                      <wp:docPr id="16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5" cy="88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9C535" id="Rectangle 9" o:spid="_x0000_s1026" style="position:absolute;margin-left:.45pt;margin-top:3.55pt;width:7.5pt;height: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" fillcolor="#92d050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252B16" w:rsidRDefault="000F2E13" w:rsidP="00481533">
            <w:pPr>
              <w:rPr>
                <w:color w:val="A6A6A6" w:themeColor="background1" w:themeShade="A6"/>
                <w:sz w:val="20"/>
                <w:szCs w:val="20"/>
              </w:rPr>
            </w:pPr>
            <w:r w:rsidRPr="00252B16">
              <w:rPr>
                <w:color w:val="A6A6A6" w:themeColor="background1" w:themeShade="A6"/>
                <w:sz w:val="20"/>
                <w:szCs w:val="20"/>
              </w:rPr>
              <w:t>Poradenství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color w:val="A6A6A6" w:themeColor="background1" w:themeShade="A6"/>
                <w:sz w:val="20"/>
                <w:szCs w:val="20"/>
                <w:lang w:val="en-US"/>
              </w:rPr>
            </w:pPr>
            <w:r w:rsidRPr="00207B3E">
              <w:rPr>
                <w:color w:val="A6A6A6" w:themeColor="background1" w:themeShade="A6"/>
                <w:sz w:val="20"/>
                <w:szCs w:val="20"/>
                <w:lang w:val="en-US"/>
              </w:rPr>
              <w:t>Consulting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8</w:t>
            </w:r>
          </w:p>
        </w:tc>
        <w:tc>
          <w:tcPr>
            <w:tcW w:w="905" w:type="dxa"/>
          </w:tcPr>
          <w:p w:rsidR="000F2E1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469B12" wp14:editId="2AB7C2CE">
                      <wp:simplePos x="0" y="0"/>
                      <wp:positionH relativeFrom="column">
                        <wp:posOffset>4749</wp:posOffset>
                      </wp:positionH>
                      <wp:positionV relativeFrom="paragraph">
                        <wp:posOffset>43815</wp:posOffset>
                      </wp:positionV>
                      <wp:extent cx="419100" cy="95250"/>
                      <wp:effectExtent l="0" t="0" r="19050" b="19050"/>
                      <wp:wrapNone/>
                      <wp:docPr id="1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A6D1C" id="Rectangle 10" o:spid="_x0000_s1026" style="position:absolute;margin-left:.35pt;margin-top:3.45pt;width:33pt;height: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" fillcolor="red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r w:rsidRPr="009D43D5">
              <w:rPr>
                <w:sz w:val="20"/>
                <w:szCs w:val="20"/>
              </w:rPr>
              <w:t>Sítě a Wi-Fi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Networks and Wireless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9</w:t>
            </w:r>
          </w:p>
        </w:tc>
        <w:tc>
          <w:tcPr>
            <w:tcW w:w="905" w:type="dxa"/>
          </w:tcPr>
          <w:p w:rsidR="000F2E1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B91454" wp14:editId="654DBCE5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38555</wp:posOffset>
                      </wp:positionV>
                      <wp:extent cx="279780" cy="102358"/>
                      <wp:effectExtent l="0" t="0" r="25400" b="12065"/>
                      <wp:wrapNone/>
                      <wp:docPr id="18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780" cy="102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A56DB" id="Rectangle 11" o:spid="_x0000_s1026" style="position:absolute;margin-left:.45pt;margin-top:3.05pt;width:22.05pt;height: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" fillcolor="yellow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pPr>
              <w:rPr>
                <w:sz w:val="20"/>
                <w:szCs w:val="20"/>
              </w:rPr>
            </w:pPr>
            <w:r w:rsidRPr="009D43D5">
              <w:rPr>
                <w:sz w:val="20"/>
                <w:szCs w:val="20"/>
              </w:rPr>
              <w:t>Telekomunikace a telekonference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Communication and conferencing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10</w:t>
            </w:r>
          </w:p>
        </w:tc>
        <w:tc>
          <w:tcPr>
            <w:tcW w:w="905" w:type="dxa"/>
          </w:tcPr>
          <w:p w:rsidR="000F2E1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5489FC" wp14:editId="303E7EDC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39446</wp:posOffset>
                      </wp:positionV>
                      <wp:extent cx="279780" cy="102358"/>
                      <wp:effectExtent l="0" t="0" r="25400" b="12065"/>
                      <wp:wrapNone/>
                      <wp:docPr id="19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780" cy="102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B36EC" id="Rectangle 12" o:spid="_x0000_s1026" style="position:absolute;margin-left:.45pt;margin-top:3.1pt;width:22.05pt;height: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" fillcolor="yellow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1F2C7F" w:rsidP="001F2C7F">
            <w:r>
              <w:rPr>
                <w:sz w:val="20"/>
                <w:szCs w:val="20"/>
              </w:rPr>
              <w:t>Učebny, t</w:t>
            </w:r>
            <w:r w:rsidR="000F2E13" w:rsidRPr="009D43D5">
              <w:rPr>
                <w:sz w:val="20"/>
                <w:szCs w:val="20"/>
              </w:rPr>
              <w:t>iskárny a vybavení</w:t>
            </w:r>
          </w:p>
        </w:tc>
        <w:tc>
          <w:tcPr>
            <w:tcW w:w="4530" w:type="dxa"/>
          </w:tcPr>
          <w:p w:rsidR="000F2E13" w:rsidRPr="00207B3E" w:rsidRDefault="001F2C7F" w:rsidP="001F2C7F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 xml:space="preserve">Computer labs, </w:t>
            </w:r>
            <w:r w:rsidR="000F2E13" w:rsidRPr="00207B3E">
              <w:rPr>
                <w:sz w:val="20"/>
                <w:szCs w:val="20"/>
                <w:lang w:val="en-US"/>
              </w:rPr>
              <w:t>print</w:t>
            </w:r>
            <w:r w:rsidRPr="00207B3E">
              <w:rPr>
                <w:sz w:val="20"/>
                <w:szCs w:val="20"/>
                <w:lang w:val="en-US"/>
              </w:rPr>
              <w:t>ing and equipment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11</w:t>
            </w:r>
          </w:p>
        </w:tc>
        <w:tc>
          <w:tcPr>
            <w:tcW w:w="905" w:type="dxa"/>
          </w:tcPr>
          <w:p w:rsidR="000F2E1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959091" wp14:editId="4CD7F1ED">
                      <wp:simplePos x="0" y="0"/>
                      <wp:positionH relativeFrom="column">
                        <wp:posOffset>4749</wp:posOffset>
                      </wp:positionH>
                      <wp:positionV relativeFrom="paragraph">
                        <wp:posOffset>45720</wp:posOffset>
                      </wp:positionV>
                      <wp:extent cx="419100" cy="95250"/>
                      <wp:effectExtent l="0" t="0" r="19050" b="19050"/>
                      <wp:wrapNone/>
                      <wp:docPr id="20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C244F" id="Rectangle 13" o:spid="_x0000_s1026" style="position:absolute;margin-left:.35pt;margin-top:3.6pt;width:33pt;height: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" fillcolor="red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pPr>
              <w:rPr>
                <w:sz w:val="20"/>
                <w:szCs w:val="20"/>
              </w:rPr>
            </w:pPr>
            <w:r w:rsidRPr="009D43D5">
              <w:rPr>
                <w:sz w:val="20"/>
                <w:szCs w:val="20"/>
              </w:rPr>
              <w:t>Účty a hesla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Accounts and passwords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12</w:t>
            </w:r>
          </w:p>
        </w:tc>
        <w:tc>
          <w:tcPr>
            <w:tcW w:w="905" w:type="dxa"/>
          </w:tcPr>
          <w:p w:rsidR="000F2E13" w:rsidRPr="00050ED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68F67B" wp14:editId="3CC476F2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40593</wp:posOffset>
                      </wp:positionV>
                      <wp:extent cx="95535" cy="88710"/>
                      <wp:effectExtent l="0" t="0" r="19050" b="26035"/>
                      <wp:wrapNone/>
                      <wp:docPr id="21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5" cy="88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0CFA1" id="Rectangle 14" o:spid="_x0000_s1026" style="position:absolute;margin-left:.45pt;margin-top:3.2pt;width:7.5pt;height: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" fillcolor="#92d050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252B16" w:rsidRDefault="000F2E13" w:rsidP="00481533">
            <w:pPr>
              <w:rPr>
                <w:color w:val="A6A6A6" w:themeColor="background1" w:themeShade="A6"/>
                <w:sz w:val="20"/>
                <w:szCs w:val="20"/>
              </w:rPr>
            </w:pPr>
            <w:r w:rsidRPr="00252B16">
              <w:rPr>
                <w:color w:val="A6A6A6" w:themeColor="background1" w:themeShade="A6"/>
                <w:sz w:val="20"/>
                <w:szCs w:val="20"/>
              </w:rPr>
              <w:t>Výzkum a laboratoře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color w:val="A6A6A6" w:themeColor="background1" w:themeShade="A6"/>
                <w:sz w:val="20"/>
                <w:szCs w:val="20"/>
                <w:lang w:val="en-US"/>
              </w:rPr>
            </w:pPr>
            <w:r w:rsidRPr="00207B3E">
              <w:rPr>
                <w:color w:val="A6A6A6" w:themeColor="background1" w:themeShade="A6"/>
                <w:sz w:val="20"/>
                <w:szCs w:val="20"/>
                <w:lang w:val="en-US"/>
              </w:rPr>
              <w:t>Research and laboratories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13</w:t>
            </w:r>
          </w:p>
        </w:tc>
        <w:tc>
          <w:tcPr>
            <w:tcW w:w="905" w:type="dxa"/>
          </w:tcPr>
          <w:p w:rsidR="000F2E13" w:rsidRPr="00C46C9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813E679" wp14:editId="0E7D9184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40849</wp:posOffset>
                      </wp:positionV>
                      <wp:extent cx="279780" cy="102358"/>
                      <wp:effectExtent l="0" t="0" r="25400" b="12065"/>
                      <wp:wrapNone/>
                      <wp:docPr id="22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780" cy="102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253E" id="Rectangle 15" o:spid="_x0000_s1026" style="position:absolute;margin-left:.45pt;margin-top:3.2pt;width:22.05pt;height: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" fillcolor="yellow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341B2B" w:rsidP="00341B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Vzdělávání, výuka, e-learning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 xml:space="preserve">Education and </w:t>
            </w:r>
            <w:r w:rsidR="00341B2B" w:rsidRPr="00207B3E">
              <w:rPr>
                <w:sz w:val="20"/>
                <w:szCs w:val="20"/>
                <w:lang w:val="en-US"/>
              </w:rPr>
              <w:t>e-</w:t>
            </w:r>
            <w:r w:rsidRPr="00207B3E">
              <w:rPr>
                <w:sz w:val="20"/>
                <w:szCs w:val="20"/>
                <w:lang w:val="en-US"/>
              </w:rPr>
              <w:t>learning</w:t>
            </w:r>
          </w:p>
        </w:tc>
      </w:tr>
      <w:tr w:rsidR="000F2E13" w:rsidTr="00EF3C2B">
        <w:tc>
          <w:tcPr>
            <w:tcW w:w="480" w:type="dxa"/>
          </w:tcPr>
          <w:p w:rsidR="000F2E13" w:rsidRDefault="000F2E13" w:rsidP="00481533">
            <w:r>
              <w:t>14</w:t>
            </w:r>
          </w:p>
        </w:tc>
        <w:tc>
          <w:tcPr>
            <w:tcW w:w="905" w:type="dxa"/>
          </w:tcPr>
          <w:p w:rsidR="000F2E13" w:rsidRPr="00C46C93" w:rsidRDefault="000F2E13" w:rsidP="00481533">
            <w:pPr>
              <w:rPr>
                <w:sz w:val="20"/>
                <w:szCs w:val="20"/>
              </w:rPr>
            </w:pPr>
            <w:r>
              <w:rPr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443B77" wp14:editId="0EA9F4CA">
                      <wp:simplePos x="0" y="0"/>
                      <wp:positionH relativeFrom="column">
                        <wp:posOffset>5961</wp:posOffset>
                      </wp:positionH>
                      <wp:positionV relativeFrom="paragraph">
                        <wp:posOffset>41739</wp:posOffset>
                      </wp:positionV>
                      <wp:extent cx="279780" cy="102358"/>
                      <wp:effectExtent l="0" t="0" r="25400" b="12065"/>
                      <wp:wrapNone/>
                      <wp:docPr id="2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780" cy="102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63218" id="Rectangle 16" o:spid="_x0000_s1026" style="position:absolute;margin-left:.45pt;margin-top:3.3pt;width:22.05pt;height: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" fillcolor="yellow" strokecolor="#272727 [2749]" strokeweight="1pt"/>
                  </w:pict>
                </mc:Fallback>
              </mc:AlternateContent>
            </w:r>
          </w:p>
        </w:tc>
        <w:tc>
          <w:tcPr>
            <w:tcW w:w="3713" w:type="dxa"/>
          </w:tcPr>
          <w:p w:rsidR="000F2E13" w:rsidRPr="009D43D5" w:rsidRDefault="000F2E13" w:rsidP="00481533">
            <w:pPr>
              <w:rPr>
                <w:sz w:val="20"/>
                <w:szCs w:val="20"/>
              </w:rPr>
            </w:pPr>
            <w:r w:rsidRPr="009D43D5">
              <w:rPr>
                <w:sz w:val="20"/>
                <w:szCs w:val="20"/>
              </w:rPr>
              <w:t>Webové služby a hosting</w:t>
            </w:r>
          </w:p>
        </w:tc>
        <w:tc>
          <w:tcPr>
            <w:tcW w:w="4530" w:type="dxa"/>
          </w:tcPr>
          <w:p w:rsidR="000F2E13" w:rsidRPr="00207B3E" w:rsidRDefault="000F2E13" w:rsidP="00481533">
            <w:pPr>
              <w:rPr>
                <w:sz w:val="20"/>
                <w:szCs w:val="20"/>
                <w:lang w:val="en-US"/>
              </w:rPr>
            </w:pPr>
            <w:r w:rsidRPr="00207B3E">
              <w:rPr>
                <w:sz w:val="20"/>
                <w:szCs w:val="20"/>
                <w:lang w:val="en-US"/>
              </w:rPr>
              <w:t>Web services and hosting</w:t>
            </w:r>
          </w:p>
        </w:tc>
      </w:tr>
    </w:tbl>
    <w:p w:rsidR="00EF3C2B" w:rsidRPr="00EF3C2B" w:rsidRDefault="00EF3C2B" w:rsidP="00EF3C2B">
      <w:pPr>
        <w:spacing w:line="240" w:lineRule="auto"/>
        <w:rPr>
          <w:b/>
          <w:sz w:val="18"/>
          <w:szCs w:val="18"/>
        </w:rPr>
      </w:pPr>
      <w:bookmarkStart w:id="0" w:name="_GoBack"/>
      <w:bookmarkEnd w:id="0"/>
    </w:p>
    <w:sectPr w:rsidR="00EF3C2B" w:rsidRPr="00EF3C2B" w:rsidSect="000F2E13">
      <w:type w:val="continuous"/>
      <w:pgSz w:w="11906" w:h="16838"/>
      <w:pgMar w:top="1276" w:right="1134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236" w:rsidRDefault="009C2236" w:rsidP="00E264F3">
      <w:pPr>
        <w:spacing w:after="0" w:line="240" w:lineRule="auto"/>
      </w:pPr>
      <w:r>
        <w:separator/>
      </w:r>
    </w:p>
  </w:endnote>
  <w:endnote w:type="continuationSeparator" w:id="0">
    <w:p w:rsidR="009C2236" w:rsidRDefault="009C2236" w:rsidP="00E26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51" w:rsidRPr="00941A51" w:rsidRDefault="00941A51" w:rsidP="00941A51">
    <w:pPr>
      <w:pStyle w:val="Zpat"/>
      <w:jc w:val="center"/>
      <w:rPr>
        <w:sz w:val="20"/>
        <w:szCs w:val="20"/>
      </w:rPr>
    </w:pPr>
    <w:r w:rsidRPr="00941A51">
      <w:rPr>
        <w:sz w:val="20"/>
        <w:szCs w:val="20"/>
      </w:rPr>
      <w:t xml:space="preserve">Petr Eliáš </w:t>
    </w:r>
    <w:r w:rsidRPr="00941A51">
      <w:rPr>
        <w:rFonts w:ascii="Arial" w:hAnsi="Arial" w:cs="Arial"/>
        <w:color w:val="545454"/>
        <w:sz w:val="20"/>
        <w:szCs w:val="20"/>
        <w:shd w:val="clear" w:color="auto" w:fill="FFFFFF"/>
      </w:rPr>
      <w:t>| elias@ics.muni.cz</w:t>
    </w:r>
    <w:r w:rsidRPr="00941A51">
      <w:rPr>
        <w:rStyle w:val="apple-converted-space"/>
        <w:rFonts w:ascii="Arial" w:hAnsi="Arial" w:cs="Arial"/>
        <w:color w:val="545454"/>
        <w:sz w:val="20"/>
        <w:szCs w:val="20"/>
        <w:shd w:val="clear" w:color="auto" w:fill="FFFFFF"/>
      </w:rPr>
      <w:t> </w:t>
    </w:r>
    <w:r w:rsidRPr="00941A51">
      <w:rPr>
        <w:rFonts w:ascii="Arial" w:hAnsi="Arial" w:cs="Arial"/>
        <w:color w:val="545454"/>
        <w:sz w:val="20"/>
        <w:szCs w:val="20"/>
        <w:shd w:val="clear" w:color="auto" w:fill="FFFFFF"/>
      </w:rPr>
      <w:t>| IT na MU |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236" w:rsidRDefault="009C2236" w:rsidP="00E264F3">
      <w:pPr>
        <w:spacing w:after="0" w:line="240" w:lineRule="auto"/>
      </w:pPr>
      <w:r>
        <w:separator/>
      </w:r>
    </w:p>
  </w:footnote>
  <w:footnote w:type="continuationSeparator" w:id="0">
    <w:p w:rsidR="009C2236" w:rsidRDefault="009C2236" w:rsidP="00E26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2F51"/>
    <w:multiLevelType w:val="hybridMultilevel"/>
    <w:tmpl w:val="AD88C9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F6D8A"/>
    <w:multiLevelType w:val="hybridMultilevel"/>
    <w:tmpl w:val="8B163988"/>
    <w:lvl w:ilvl="0" w:tplc="0BA078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548B7"/>
    <w:multiLevelType w:val="hybridMultilevel"/>
    <w:tmpl w:val="9FB8D8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95C61"/>
    <w:multiLevelType w:val="hybridMultilevel"/>
    <w:tmpl w:val="CA7221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015AA"/>
    <w:multiLevelType w:val="hybridMultilevel"/>
    <w:tmpl w:val="7D187E54"/>
    <w:lvl w:ilvl="0" w:tplc="4240DB88">
      <w:start w:val="1"/>
      <w:numFmt w:val="decimal"/>
      <w:lvlText w:val="%1)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1F4D78" w:themeColor="accent1" w:themeShade="7F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11FF4"/>
    <w:multiLevelType w:val="multilevel"/>
    <w:tmpl w:val="A418CE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DCF43A8"/>
    <w:multiLevelType w:val="hybridMultilevel"/>
    <w:tmpl w:val="D4A44364"/>
    <w:lvl w:ilvl="0" w:tplc="DED40A3E">
      <w:start w:val="1"/>
      <w:numFmt w:val="decimal"/>
      <w:lvlText w:val="%1)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1F4D78" w:themeColor="accent1" w:themeShade="7F"/>
        <w:sz w:val="24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9F"/>
    <w:rsid w:val="000042F9"/>
    <w:rsid w:val="00044636"/>
    <w:rsid w:val="000500D1"/>
    <w:rsid w:val="00054493"/>
    <w:rsid w:val="000602C1"/>
    <w:rsid w:val="00061C0C"/>
    <w:rsid w:val="000A39C4"/>
    <w:rsid w:val="000B3B16"/>
    <w:rsid w:val="000C5993"/>
    <w:rsid w:val="000E52C1"/>
    <w:rsid w:val="000F2E13"/>
    <w:rsid w:val="000F4165"/>
    <w:rsid w:val="000F74EE"/>
    <w:rsid w:val="0010235E"/>
    <w:rsid w:val="001032DF"/>
    <w:rsid w:val="00107E50"/>
    <w:rsid w:val="00115D55"/>
    <w:rsid w:val="00120571"/>
    <w:rsid w:val="00143CA7"/>
    <w:rsid w:val="00151EC0"/>
    <w:rsid w:val="00160E9C"/>
    <w:rsid w:val="0016433C"/>
    <w:rsid w:val="0016555A"/>
    <w:rsid w:val="00191662"/>
    <w:rsid w:val="0019319F"/>
    <w:rsid w:val="001A4158"/>
    <w:rsid w:val="001C637C"/>
    <w:rsid w:val="001D1B0B"/>
    <w:rsid w:val="001F2C7F"/>
    <w:rsid w:val="00207B3E"/>
    <w:rsid w:val="00207D0B"/>
    <w:rsid w:val="00213418"/>
    <w:rsid w:val="002211B2"/>
    <w:rsid w:val="002354F4"/>
    <w:rsid w:val="00252B16"/>
    <w:rsid w:val="00261570"/>
    <w:rsid w:val="00276EA3"/>
    <w:rsid w:val="00280588"/>
    <w:rsid w:val="002A7121"/>
    <w:rsid w:val="002B65AE"/>
    <w:rsid w:val="002D0E5B"/>
    <w:rsid w:val="002E696B"/>
    <w:rsid w:val="002F64D9"/>
    <w:rsid w:val="00304A65"/>
    <w:rsid w:val="00320DC8"/>
    <w:rsid w:val="00336B0A"/>
    <w:rsid w:val="00341B2B"/>
    <w:rsid w:val="003453AD"/>
    <w:rsid w:val="00361662"/>
    <w:rsid w:val="003639E4"/>
    <w:rsid w:val="0037530A"/>
    <w:rsid w:val="003B1C49"/>
    <w:rsid w:val="003C0A4D"/>
    <w:rsid w:val="003F1CC6"/>
    <w:rsid w:val="00421D33"/>
    <w:rsid w:val="00440747"/>
    <w:rsid w:val="004423CA"/>
    <w:rsid w:val="0045200B"/>
    <w:rsid w:val="00462B9B"/>
    <w:rsid w:val="00467111"/>
    <w:rsid w:val="004A3ABA"/>
    <w:rsid w:val="004C3017"/>
    <w:rsid w:val="004D10D6"/>
    <w:rsid w:val="004D6034"/>
    <w:rsid w:val="005059F8"/>
    <w:rsid w:val="00514A60"/>
    <w:rsid w:val="005163AF"/>
    <w:rsid w:val="00524E92"/>
    <w:rsid w:val="005343DC"/>
    <w:rsid w:val="00534D5F"/>
    <w:rsid w:val="00535F57"/>
    <w:rsid w:val="00556D19"/>
    <w:rsid w:val="00583E8B"/>
    <w:rsid w:val="00585F19"/>
    <w:rsid w:val="005872FB"/>
    <w:rsid w:val="00595008"/>
    <w:rsid w:val="005A0F59"/>
    <w:rsid w:val="005E65ED"/>
    <w:rsid w:val="005F0157"/>
    <w:rsid w:val="005F183E"/>
    <w:rsid w:val="00646E5D"/>
    <w:rsid w:val="0065132C"/>
    <w:rsid w:val="00671AA0"/>
    <w:rsid w:val="00685167"/>
    <w:rsid w:val="00687BAF"/>
    <w:rsid w:val="00693138"/>
    <w:rsid w:val="006C2641"/>
    <w:rsid w:val="006C30D4"/>
    <w:rsid w:val="006C4C8F"/>
    <w:rsid w:val="006F6619"/>
    <w:rsid w:val="00735254"/>
    <w:rsid w:val="007361B3"/>
    <w:rsid w:val="00747658"/>
    <w:rsid w:val="00770709"/>
    <w:rsid w:val="00772995"/>
    <w:rsid w:val="00782D59"/>
    <w:rsid w:val="007975D7"/>
    <w:rsid w:val="007A7135"/>
    <w:rsid w:val="007B6A7A"/>
    <w:rsid w:val="007C2F35"/>
    <w:rsid w:val="007D55FA"/>
    <w:rsid w:val="007D7478"/>
    <w:rsid w:val="007E2A18"/>
    <w:rsid w:val="007E5D13"/>
    <w:rsid w:val="007F33B1"/>
    <w:rsid w:val="007F586C"/>
    <w:rsid w:val="00835B0C"/>
    <w:rsid w:val="008436A1"/>
    <w:rsid w:val="00866B19"/>
    <w:rsid w:val="0088151F"/>
    <w:rsid w:val="00882188"/>
    <w:rsid w:val="00892CEC"/>
    <w:rsid w:val="0089480B"/>
    <w:rsid w:val="008A2C39"/>
    <w:rsid w:val="008A5B35"/>
    <w:rsid w:val="008D0A47"/>
    <w:rsid w:val="008D26EF"/>
    <w:rsid w:val="008D39E6"/>
    <w:rsid w:val="008F2F14"/>
    <w:rsid w:val="00911CD8"/>
    <w:rsid w:val="00941A51"/>
    <w:rsid w:val="0094265D"/>
    <w:rsid w:val="0097279F"/>
    <w:rsid w:val="0099329E"/>
    <w:rsid w:val="009C2236"/>
    <w:rsid w:val="009C627D"/>
    <w:rsid w:val="009E3410"/>
    <w:rsid w:val="00A24F92"/>
    <w:rsid w:val="00A3391F"/>
    <w:rsid w:val="00A36A5A"/>
    <w:rsid w:val="00A46C20"/>
    <w:rsid w:val="00A664F9"/>
    <w:rsid w:val="00A71703"/>
    <w:rsid w:val="00A80888"/>
    <w:rsid w:val="00AA09E8"/>
    <w:rsid w:val="00AA5B33"/>
    <w:rsid w:val="00AE7EA3"/>
    <w:rsid w:val="00B055B2"/>
    <w:rsid w:val="00B159B0"/>
    <w:rsid w:val="00B2237F"/>
    <w:rsid w:val="00B24DCF"/>
    <w:rsid w:val="00B25689"/>
    <w:rsid w:val="00B268A0"/>
    <w:rsid w:val="00B45E38"/>
    <w:rsid w:val="00B74BEE"/>
    <w:rsid w:val="00BD188D"/>
    <w:rsid w:val="00C26065"/>
    <w:rsid w:val="00C26A28"/>
    <w:rsid w:val="00C34528"/>
    <w:rsid w:val="00C46C93"/>
    <w:rsid w:val="00C47102"/>
    <w:rsid w:val="00C605DD"/>
    <w:rsid w:val="00C94BB4"/>
    <w:rsid w:val="00CE1655"/>
    <w:rsid w:val="00CE6704"/>
    <w:rsid w:val="00CE741F"/>
    <w:rsid w:val="00CF7A63"/>
    <w:rsid w:val="00D03E90"/>
    <w:rsid w:val="00D05F26"/>
    <w:rsid w:val="00D423E8"/>
    <w:rsid w:val="00D621B8"/>
    <w:rsid w:val="00D7346E"/>
    <w:rsid w:val="00D753DC"/>
    <w:rsid w:val="00D76D08"/>
    <w:rsid w:val="00D84A8B"/>
    <w:rsid w:val="00DB067D"/>
    <w:rsid w:val="00DC0747"/>
    <w:rsid w:val="00DC2FC6"/>
    <w:rsid w:val="00DF5198"/>
    <w:rsid w:val="00DF77FA"/>
    <w:rsid w:val="00E13E9E"/>
    <w:rsid w:val="00E224EA"/>
    <w:rsid w:val="00E264F3"/>
    <w:rsid w:val="00E379DF"/>
    <w:rsid w:val="00E7053C"/>
    <w:rsid w:val="00E9276C"/>
    <w:rsid w:val="00E94B27"/>
    <w:rsid w:val="00EA255D"/>
    <w:rsid w:val="00EA4E8D"/>
    <w:rsid w:val="00EA5349"/>
    <w:rsid w:val="00ED0FB1"/>
    <w:rsid w:val="00ED3DE0"/>
    <w:rsid w:val="00EE7600"/>
    <w:rsid w:val="00EF272F"/>
    <w:rsid w:val="00EF3C2B"/>
    <w:rsid w:val="00EF5F51"/>
    <w:rsid w:val="00F011C4"/>
    <w:rsid w:val="00F14317"/>
    <w:rsid w:val="00F4502A"/>
    <w:rsid w:val="00F61F2F"/>
    <w:rsid w:val="00F82FA1"/>
    <w:rsid w:val="00F83BC7"/>
    <w:rsid w:val="00F96DAD"/>
    <w:rsid w:val="00FB200D"/>
    <w:rsid w:val="00FB4D4F"/>
    <w:rsid w:val="00FC3289"/>
    <w:rsid w:val="00FD66D7"/>
    <w:rsid w:val="00FE190F"/>
    <w:rsid w:val="00FF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EF07CD-427E-4D46-AFB4-A242F6D2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264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264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264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64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264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264F3"/>
    <w:rPr>
      <w:rFonts w:eastAsiaTheme="minorEastAsia"/>
      <w:color w:val="5A5A5A" w:themeColor="text1" w:themeTint="A5"/>
      <w:spacing w:val="15"/>
    </w:rPr>
  </w:style>
  <w:style w:type="character" w:customStyle="1" w:styleId="Nadpis2Char">
    <w:name w:val="Nadpis 2 Char"/>
    <w:basedOn w:val="Standardnpsmoodstavce"/>
    <w:link w:val="Nadpis2"/>
    <w:uiPriority w:val="9"/>
    <w:rsid w:val="00E264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264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2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64F3"/>
  </w:style>
  <w:style w:type="paragraph" w:styleId="Zpat">
    <w:name w:val="footer"/>
    <w:basedOn w:val="Normln"/>
    <w:link w:val="ZpatChar"/>
    <w:uiPriority w:val="99"/>
    <w:unhideWhenUsed/>
    <w:rsid w:val="00E26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64F3"/>
  </w:style>
  <w:style w:type="paragraph" w:styleId="Odstavecseseznamem">
    <w:name w:val="List Paragraph"/>
    <w:basedOn w:val="Normln"/>
    <w:uiPriority w:val="34"/>
    <w:qFormat/>
    <w:rsid w:val="002B65AE"/>
    <w:pPr>
      <w:ind w:left="720"/>
      <w:contextualSpacing/>
    </w:pPr>
  </w:style>
  <w:style w:type="table" w:styleId="Mkatabulky">
    <w:name w:val="Table Grid"/>
    <w:basedOn w:val="Normlntabulka"/>
    <w:uiPriority w:val="39"/>
    <w:rsid w:val="003B1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A7121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npsmoodstavce"/>
    <w:rsid w:val="00941A51"/>
  </w:style>
  <w:style w:type="character" w:styleId="Odkaznakoment">
    <w:name w:val="annotation reference"/>
    <w:basedOn w:val="Standardnpsmoodstavce"/>
    <w:uiPriority w:val="99"/>
    <w:semiHidden/>
    <w:unhideWhenUsed/>
    <w:rsid w:val="00EF3C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F3C2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F3C2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3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2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61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8" w:color="D5D2C5"/>
                <w:right w:val="none" w:sz="0" w:space="0" w:color="auto"/>
              </w:divBdr>
              <w:divsChild>
                <w:div w:id="7857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980359">
              <w:marLeft w:val="296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8" w:color="D5D2C5"/>
                <w:right w:val="none" w:sz="0" w:space="0" w:color="auto"/>
              </w:divBdr>
              <w:divsChild>
                <w:div w:id="5704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6482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8" w:color="D5D2C5"/>
                <w:right w:val="none" w:sz="0" w:space="0" w:color="auto"/>
              </w:divBdr>
              <w:divsChild>
                <w:div w:id="18510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893683">
              <w:marLeft w:val="296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8" w:color="D5D2C5"/>
                <w:right w:val="none" w:sz="0" w:space="0" w:color="auto"/>
              </w:divBdr>
              <w:divsChild>
                <w:div w:id="165776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7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45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55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683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20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273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736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8910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9746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30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682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9443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81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la.ac.uk/services/it/" TargetMode="External"/><Relationship Id="rId18" Type="http://schemas.openxmlformats.org/officeDocument/2006/relationships/hyperlink" Target="http://www.nottingham.ac.uk/it-services/index.aspx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customXml" Target="../customXml/item3.xml"/><Relationship Id="rId7" Type="http://schemas.openxmlformats.org/officeDocument/2006/relationships/hyperlink" Target="http://www.it.ox.ac.uk/services/catalogue" TargetMode="External"/><Relationship Id="rId12" Type="http://schemas.openxmlformats.org/officeDocument/2006/relationships/hyperlink" Target="http://www2.warwick.ac.uk/services/its/" TargetMode="External"/><Relationship Id="rId17" Type="http://schemas.openxmlformats.org/officeDocument/2006/relationships/hyperlink" Target="http://www.sheffield.ac.uk/cics/home" TargetMode="External"/><Relationship Id="rId25" Type="http://schemas.openxmlformats.org/officeDocument/2006/relationships/image" Target="media/image7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www.csc.fi/services" TargetMode="External"/><Relationship Id="rId20" Type="http://schemas.openxmlformats.org/officeDocument/2006/relationships/image" Target="media/image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.cornell.edu/services/" TargetMode="External"/><Relationship Id="rId24" Type="http://schemas.openxmlformats.org/officeDocument/2006/relationships/image" Target="media/image6.png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://www.keele.ac.uk/it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s://ist.mit.edu/services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its.yale.edu/services" TargetMode="External"/><Relationship Id="rId14" Type="http://schemas.openxmlformats.org/officeDocument/2006/relationships/hyperlink" Target="https://www.ucl.ac.uk/isd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Relationship Id="rId8" Type="http://schemas.openxmlformats.org/officeDocument/2006/relationships/hyperlink" Target="https://itservices.stanford.edu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1B089CDA5E694494F7CD859DDDA186" ma:contentTypeVersion="2" ma:contentTypeDescription="Vytvoří nový dokument" ma:contentTypeScope="" ma:versionID="115821e7143b889878bec4fcab4ed49d">
  <xsd:schema xmlns:xsd="http://www.w3.org/2001/XMLSchema" xmlns:xs="http://www.w3.org/2001/XMLSchema" xmlns:p="http://schemas.microsoft.com/office/2006/metadata/properties" xmlns:ns2="8c943ce0-7ccf-4462-a91e-fd57b40a82bb" targetNamespace="http://schemas.microsoft.com/office/2006/metadata/properties" ma:root="true" ma:fieldsID="797ef4755e00af982b6404850e321aea" ns2:_="">
    <xsd:import namespace="8c943ce0-7ccf-4462-a91e-fd57b40a82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43ce0-7ccf-4462-a91e-fd57b40a82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A98D7B-D1F0-4A59-9BD1-75FA329B213A}"/>
</file>

<file path=customXml/itemProps2.xml><?xml version="1.0" encoding="utf-8"?>
<ds:datastoreItem xmlns:ds="http://schemas.openxmlformats.org/officeDocument/2006/customXml" ds:itemID="{E99E54B5-B440-4CD8-A8FE-9E63E63A3919}"/>
</file>

<file path=customXml/itemProps3.xml><?xml version="1.0" encoding="utf-8"?>
<ds:datastoreItem xmlns:ds="http://schemas.openxmlformats.org/officeDocument/2006/customXml" ds:itemID="{37A2D9FC-5B33-4714-8781-038A8DFADF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6</Pages>
  <Words>897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6182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Eliáš</dc:creator>
  <cp:keywords/>
  <dc:description/>
  <cp:lastModifiedBy>Petr Eliáš</cp:lastModifiedBy>
  <cp:revision>188</cp:revision>
  <dcterms:created xsi:type="dcterms:W3CDTF">2015-05-29T11:06:00Z</dcterms:created>
  <dcterms:modified xsi:type="dcterms:W3CDTF">2016-03-04T14:13:00Z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0x010100CC1B089CDA5E694494F7CD859DDDA186</vt:lpwstr>
  </property>
</Properties>
</file>